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bookmarkStart w:id="0" w:name="_GoBack"/>
      <w:bookmarkEnd w:id="0"/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                               </w:t>
      </w:r>
      <w:proofErr w:type="gramStart"/>
      <w:r w:rsidRPr="00B15832">
        <w:rPr>
          <w:rFonts w:ascii="Times New Roman" w:hAnsi="Times New Roman"/>
          <w:b/>
          <w:lang w:eastAsia="tr-TR"/>
        </w:rPr>
        <w:t>……………………………………..</w:t>
      </w:r>
      <w:proofErr w:type="gramEnd"/>
      <w:r w:rsidRPr="00B15832">
        <w:rPr>
          <w:rFonts w:ascii="Times New Roman" w:hAnsi="Times New Roman"/>
          <w:b/>
          <w:lang w:eastAsia="tr-TR"/>
        </w:rPr>
        <w:t xml:space="preserve">İLİ 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 </w:t>
      </w:r>
      <w:proofErr w:type="gramStart"/>
      <w:r w:rsidRPr="00B15832">
        <w:rPr>
          <w:rFonts w:ascii="Times New Roman" w:hAnsi="Times New Roman"/>
          <w:b/>
          <w:lang w:eastAsia="tr-TR"/>
        </w:rPr>
        <w:t>...………………………….</w:t>
      </w:r>
      <w:proofErr w:type="gramEnd"/>
      <w:r w:rsidRPr="00B15832">
        <w:rPr>
          <w:rFonts w:ascii="Times New Roman" w:hAnsi="Times New Roman"/>
          <w:b/>
          <w:lang w:eastAsia="tr-TR"/>
        </w:rPr>
        <w:t xml:space="preserve"> AİLE HEKİMLİĞİ BİRİMİ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proofErr w:type="gramStart"/>
      <w:r w:rsidRPr="00F563CF">
        <w:rPr>
          <w:rFonts w:ascii="Times New Roman" w:hAnsi="Times New Roman"/>
          <w:lang w:eastAsia="tr-TR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rFonts w:ascii="Times New Roman" w:hAnsi="Times New Roman"/>
          <w:lang w:eastAsia="tr-TR"/>
        </w:rPr>
        <w:t>.......................</w:t>
      </w:r>
      <w:proofErr w:type="gramEnd"/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E6"/>
    <w:rsid w:val="000775E6"/>
    <w:rsid w:val="0060052D"/>
    <w:rsid w:val="008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Müdür</cp:lastModifiedBy>
  <cp:revision>1</cp:revision>
  <dcterms:created xsi:type="dcterms:W3CDTF">2016-10-06T12:58:00Z</dcterms:created>
  <dcterms:modified xsi:type="dcterms:W3CDTF">2020-02-11T13:06:00Z</dcterms:modified>
</cp:coreProperties>
</file>